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25F" w:rsidRDefault="0012725F" w:rsidP="0012725F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各党总支、直属党支部、各单位（部门）：</w:t>
      </w:r>
    </w:p>
    <w:p w:rsidR="0012725F" w:rsidRDefault="0012725F" w:rsidP="0012725F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按照中央、省、市纪委监委工作要求，现印发《关于严禁全校教职工违规饮酒的规定》（以下简称《规定》），要求各单位抓好贯彻执行。现就做好相关工作通知如下。</w:t>
      </w:r>
    </w:p>
    <w:p w:rsidR="0012725F" w:rsidRDefault="0012725F" w:rsidP="0012725F">
      <w:pPr>
        <w:spacing w:line="580" w:lineRule="exact"/>
        <w:ind w:firstLineChars="200" w:firstLine="643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一是迅速学习传达贯彻。</w:t>
      </w:r>
      <w:r>
        <w:rPr>
          <w:rFonts w:ascii="仿宋_GB2312" w:eastAsia="仿宋_GB2312" w:hAnsi="仿宋_GB2312" w:cs="仿宋_GB2312" w:hint="eastAsia"/>
          <w:sz w:val="32"/>
          <w:szCs w:val="32"/>
        </w:rPr>
        <w:t>全校教职工要深刻认识严禁违规饮酒的重要性和严肃性。及时将《规定》传达至每一名教职工，包括借调人员、聘用人员，以及在外挂职、借调、公出的干部，做到全员覆盖、不漏一人。结合开展党性教育、纪律教育，形成思想自觉和行动自觉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二是压紧压实各方责任。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各单位要切实担负起主体责任，主要负责同志要认真履行“第一责任人”职责，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以上率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下，带头严格执行。班子成员要履行“一岗双责”，严于律己、严管所辖，加强对分（协）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管领域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和部门干部的监督提醒；部门主要负责人要加强对本部门人员的教育、管理和监督，坚决做到令行禁止。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三是扎实开展督导检查。</w:t>
      </w:r>
      <w:r>
        <w:rPr>
          <w:rFonts w:ascii="仿宋_GB2312" w:eastAsia="仿宋_GB2312" w:hAnsi="仿宋_GB2312" w:cs="仿宋_GB2312" w:hint="eastAsia"/>
          <w:sz w:val="32"/>
          <w:szCs w:val="32"/>
        </w:rPr>
        <w:t>紧盯日常办公、公务活动等重要时段和重要场所，紧盯携带涉密文件或者其他涉密载体等重点情况，紧盯违规组织、参加各类宴请饮酒活动等重点问题，强化监督管理。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校纪委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通过开展监督检查，及时发现并坚决纠治违规饮酒及酒后失德失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等问题。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四是从严从快查处问题。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坚持严的基调，发现党员干部违规饮酒，依规依纪依法严肃处理。并倒查干部教育管理监督缺位失位、虚化弱化等问题，对负有责任的领导干部进行问责。</w:t>
      </w:r>
    </w:p>
    <w:p w:rsidR="0012725F" w:rsidRDefault="0012725F" w:rsidP="0012725F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附件：《关于严禁全校教职工违规饮酒的规定》</w:t>
      </w:r>
    </w:p>
    <w:p w:rsidR="0012725F" w:rsidRDefault="0012725F" w:rsidP="0012725F">
      <w:pPr>
        <w:spacing w:line="580" w:lineRule="exact"/>
        <w:ind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</w:p>
    <w:p w:rsidR="0012725F" w:rsidRDefault="0012725F" w:rsidP="0012725F">
      <w:pPr>
        <w:ind w:firstLineChars="100" w:firstLine="32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12725F" w:rsidRDefault="0012725F" w:rsidP="0012725F">
      <w:pPr>
        <w:ind w:firstLineChars="100" w:firstLine="440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关于严禁全校教职工违规饮酒的规定</w:t>
      </w:r>
    </w:p>
    <w:bookmarkEnd w:id="0"/>
    <w:p w:rsidR="0012725F" w:rsidRDefault="0012725F" w:rsidP="0012725F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一、严禁在上班、加班、值班、带班期间饮酒。</w:t>
      </w:r>
    </w:p>
    <w:p w:rsidR="0012725F" w:rsidRDefault="0012725F" w:rsidP="0012725F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二、严禁在出差或参加会议、培训、调研等公务活动期间饮酒。</w:t>
      </w:r>
    </w:p>
    <w:p w:rsidR="0012725F" w:rsidRDefault="0012725F" w:rsidP="0012725F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三、严禁在办公场所、学校内部食堂饮酒。</w:t>
      </w:r>
    </w:p>
    <w:p w:rsidR="0012725F" w:rsidRDefault="0012725F" w:rsidP="0012725F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四、严禁携带涉密文件或者其他涉密载体时饮酒。</w:t>
      </w:r>
    </w:p>
    <w:p w:rsidR="0012725F" w:rsidRDefault="0012725F" w:rsidP="0012725F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五、严禁违规组织、参加各类宴请饮酒活动。</w:t>
      </w:r>
    </w:p>
    <w:p w:rsidR="00101977" w:rsidRDefault="0012725F" w:rsidP="0012725F"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对违反上述要求的教职工，依规依纪依法严肃处理。</w:t>
      </w:r>
    </w:p>
    <w:sectPr w:rsidR="00101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EE" w:rsidRDefault="007E2AEE" w:rsidP="0012725F">
      <w:r>
        <w:separator/>
      </w:r>
    </w:p>
  </w:endnote>
  <w:endnote w:type="continuationSeparator" w:id="0">
    <w:p w:rsidR="007E2AEE" w:rsidRDefault="007E2AEE" w:rsidP="0012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EE" w:rsidRDefault="007E2AEE" w:rsidP="0012725F">
      <w:r>
        <w:separator/>
      </w:r>
    </w:p>
  </w:footnote>
  <w:footnote w:type="continuationSeparator" w:id="0">
    <w:p w:rsidR="007E2AEE" w:rsidRDefault="007E2AEE" w:rsidP="00127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37"/>
    <w:rsid w:val="0012725F"/>
    <w:rsid w:val="001B3E6D"/>
    <w:rsid w:val="00661B37"/>
    <w:rsid w:val="007E2AEE"/>
    <w:rsid w:val="00C2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272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2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2725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2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2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</cp:revision>
  <dcterms:created xsi:type="dcterms:W3CDTF">2024-01-25T05:13:00Z</dcterms:created>
  <dcterms:modified xsi:type="dcterms:W3CDTF">2024-01-25T05:13:00Z</dcterms:modified>
</cp:coreProperties>
</file>